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C0" w:rsidRDefault="001716C0">
      <w:pPr>
        <w:spacing w:after="33" w:line="376" w:lineRule="auto"/>
        <w:ind w:left="14" w:right="0" w:firstLine="413"/>
        <w:rPr>
          <w:sz w:val="30"/>
        </w:rPr>
      </w:pPr>
      <w:r>
        <w:rPr>
          <w:sz w:val="30"/>
        </w:rPr>
        <w:t>Письмо №999 от 17 октября 2023 года</w:t>
      </w:r>
    </w:p>
    <w:p w:rsidR="001716C0" w:rsidRPr="000552A9" w:rsidRDefault="001716C0">
      <w:pPr>
        <w:spacing w:after="33" w:line="376" w:lineRule="auto"/>
        <w:ind w:left="14" w:right="0" w:firstLine="413"/>
        <w:rPr>
          <w:b/>
          <w:sz w:val="30"/>
        </w:rPr>
      </w:pPr>
      <w:r w:rsidRPr="000552A9">
        <w:rPr>
          <w:b/>
          <w:sz w:val="30"/>
        </w:rPr>
        <w:t>О семинар-практикуме библиотекарей</w:t>
      </w:r>
    </w:p>
    <w:p w:rsidR="001716C0" w:rsidRDefault="001716C0" w:rsidP="001716C0">
      <w:pPr>
        <w:spacing w:after="33" w:line="376" w:lineRule="auto"/>
        <w:ind w:left="14" w:right="0" w:firstLine="413"/>
        <w:jc w:val="right"/>
        <w:rPr>
          <w:sz w:val="30"/>
        </w:rPr>
      </w:pPr>
      <w:r>
        <w:rPr>
          <w:sz w:val="30"/>
        </w:rPr>
        <w:t>Руководителям ОО</w:t>
      </w:r>
    </w:p>
    <w:p w:rsidR="001716C0" w:rsidRDefault="001716C0" w:rsidP="002E7711">
      <w:pPr>
        <w:spacing w:after="33" w:line="276" w:lineRule="auto"/>
        <w:ind w:left="14" w:right="0" w:firstLine="413"/>
        <w:rPr>
          <w:sz w:val="30"/>
        </w:rPr>
      </w:pPr>
    </w:p>
    <w:p w:rsidR="000552A9" w:rsidRDefault="001716C0" w:rsidP="002E7711">
      <w:pPr>
        <w:spacing w:after="33" w:line="276" w:lineRule="auto"/>
        <w:ind w:left="14" w:right="0" w:firstLine="413"/>
      </w:pPr>
      <w:r>
        <w:t xml:space="preserve">В соответствии с письмом ДИРО №849/23 от 17.10.2023г. </w:t>
      </w:r>
      <w:r w:rsidR="000552A9">
        <w:t>в</w:t>
      </w:r>
      <w:r w:rsidR="00E70D2B">
        <w:t xml:space="preserve"> целях развития информационной компетентности библиотечных специалистов образовательных организаций </w:t>
      </w:r>
      <w:r w:rsidR="000552A9">
        <w:t xml:space="preserve">МКУ «Управление образования» информирует о том, что </w:t>
      </w:r>
      <w:r w:rsidR="00E70D2B">
        <w:t>Дагестанский институт развития образования 25</w:t>
      </w:r>
      <w:r w:rsidR="000552A9">
        <w:t xml:space="preserve"> октября </w:t>
      </w:r>
      <w:r w:rsidR="00E70D2B">
        <w:t xml:space="preserve">2023г. проводит семинар-практикум «Миссия школьного библиотечно-информационного центра». </w:t>
      </w:r>
    </w:p>
    <w:p w:rsidR="000552A9" w:rsidRDefault="00E70D2B" w:rsidP="002E7711">
      <w:pPr>
        <w:spacing w:after="33" w:line="276" w:lineRule="auto"/>
        <w:ind w:left="14" w:right="0" w:firstLine="413"/>
      </w:pPr>
      <w:r>
        <w:t>К участию в работ</w:t>
      </w:r>
      <w:r>
        <w:t xml:space="preserve">е семинара приглашаются зав. </w:t>
      </w:r>
      <w:r w:rsidR="000552A9">
        <w:t>б</w:t>
      </w:r>
      <w:r>
        <w:t>иблиотекой</w:t>
      </w:r>
      <w:r w:rsidR="000552A9">
        <w:t xml:space="preserve">, педагог-библиотекари и </w:t>
      </w:r>
      <w:r>
        <w:t>библиотекар</w:t>
      </w:r>
      <w:r w:rsidR="000552A9">
        <w:t xml:space="preserve">и. </w:t>
      </w:r>
    </w:p>
    <w:p w:rsidR="00DA6DE6" w:rsidRDefault="000552A9" w:rsidP="002E7711">
      <w:pPr>
        <w:spacing w:after="33" w:line="276" w:lineRule="auto"/>
        <w:ind w:left="14" w:right="0" w:firstLine="413"/>
      </w:pPr>
      <w:r>
        <w:t>От нашего района просим направить библиотекарей следующих школ: МКОУ «Кадиркентская СОШ», МКОУ «Сергокалинская СОШ №1», МКОУ «Маммаульская СОШ», МКОУ «Урахинская СОШ», МКОУ «Аймаумахинская СОШ», МКОУ «Кичигамринская СОШ»</w:t>
      </w:r>
      <w:r w:rsidR="00E70D2B">
        <w:t>.</w:t>
      </w:r>
    </w:p>
    <w:p w:rsidR="000552A9" w:rsidRDefault="00E70D2B" w:rsidP="002E7711">
      <w:pPr>
        <w:spacing w:after="9" w:line="276" w:lineRule="auto"/>
        <w:ind w:left="14" w:right="125"/>
      </w:pPr>
      <w:r>
        <w:t>Мастер — класс состоится 25 октября 2023 года, начало работы в 10</w:t>
      </w:r>
      <w:r w:rsidR="000552A9">
        <w:t>.</w:t>
      </w:r>
      <w:r>
        <w:t>00 (конферен</w:t>
      </w:r>
      <w:r>
        <w:t>ц-</w:t>
      </w:r>
      <w:r w:rsidR="000552A9">
        <w:t>зал, третий этаж, левое крыло).</w:t>
      </w:r>
    </w:p>
    <w:p w:rsidR="002E7711" w:rsidRDefault="000552A9" w:rsidP="002E7711">
      <w:pPr>
        <w:spacing w:after="9" w:line="276" w:lineRule="auto"/>
        <w:ind w:left="14" w:right="125"/>
      </w:pPr>
      <w:r>
        <w:t xml:space="preserve">Библиотекарям вышеперечисленных школ просим регистрироваться </w:t>
      </w:r>
      <w:r w:rsidR="002E7711">
        <w:t xml:space="preserve">предварительно </w:t>
      </w:r>
      <w:r>
        <w:t>по ссылке.</w:t>
      </w:r>
    </w:p>
    <w:p w:rsidR="000552A9" w:rsidRDefault="000552A9" w:rsidP="002E7711">
      <w:pPr>
        <w:spacing w:after="9" w:line="276" w:lineRule="auto"/>
        <w:ind w:left="14" w:right="125"/>
      </w:pPr>
      <w:r>
        <w:t>С</w:t>
      </w:r>
      <w:r w:rsidR="00E70D2B">
        <w:t>сылка для регистрации участников</w:t>
      </w:r>
    </w:p>
    <w:p w:rsidR="00DA6DE6" w:rsidRPr="002E7711" w:rsidRDefault="00E70D2B">
      <w:pPr>
        <w:spacing w:after="9"/>
        <w:ind w:left="14" w:right="125"/>
        <w:rPr>
          <w:u w:val="single" w:color="000000"/>
        </w:rPr>
      </w:pPr>
      <w:r w:rsidRPr="002E7711">
        <w:t xml:space="preserve"> </w:t>
      </w:r>
      <w:hyperlink r:id="rId5" w:history="1">
        <w:r w:rsidR="002E7711" w:rsidRPr="00247612">
          <w:rPr>
            <w:rStyle w:val="a3"/>
            <w:u w:color="000000"/>
            <w:lang w:val="en-US"/>
          </w:rPr>
          <w:t>https</w:t>
        </w:r>
        <w:r w:rsidR="002E7711" w:rsidRPr="00247612">
          <w:rPr>
            <w:rStyle w:val="a3"/>
            <w:u w:color="000000"/>
          </w:rPr>
          <w:t>://</w:t>
        </w:r>
        <w:r w:rsidR="002E7711" w:rsidRPr="00247612">
          <w:rPr>
            <w:rStyle w:val="a3"/>
            <w:u w:color="000000"/>
            <w:lang w:val="en-US"/>
          </w:rPr>
          <w:t>forms</w:t>
        </w:r>
        <w:r w:rsidR="002E7711" w:rsidRPr="00247612">
          <w:rPr>
            <w:rStyle w:val="a3"/>
            <w:u w:color="000000"/>
          </w:rPr>
          <w:t>.</w:t>
        </w:r>
        <w:proofErr w:type="spellStart"/>
        <w:r w:rsidR="002E7711" w:rsidRPr="00247612">
          <w:rPr>
            <w:rStyle w:val="a3"/>
            <w:u w:color="000000"/>
            <w:lang w:val="en-US"/>
          </w:rPr>
          <w:t>yandex</w:t>
        </w:r>
        <w:proofErr w:type="spellEnd"/>
        <w:r w:rsidR="002E7711" w:rsidRPr="00247612">
          <w:rPr>
            <w:rStyle w:val="a3"/>
            <w:u w:color="000000"/>
          </w:rPr>
          <w:t>.</w:t>
        </w:r>
        <w:proofErr w:type="spellStart"/>
        <w:r w:rsidR="002E7711" w:rsidRPr="00247612">
          <w:rPr>
            <w:rStyle w:val="a3"/>
            <w:u w:color="000000"/>
            <w:lang w:val="en-US"/>
          </w:rPr>
          <w:t>ru</w:t>
        </w:r>
        <w:proofErr w:type="spellEnd"/>
        <w:r w:rsidR="002E7711" w:rsidRPr="00247612">
          <w:rPr>
            <w:rStyle w:val="a3"/>
            <w:u w:color="000000"/>
          </w:rPr>
          <w:t>/</w:t>
        </w:r>
        <w:r w:rsidR="002E7711" w:rsidRPr="00247612">
          <w:rPr>
            <w:rStyle w:val="a3"/>
            <w:u w:color="000000"/>
            <w:lang w:val="en-US"/>
          </w:rPr>
          <w:t>u</w:t>
        </w:r>
        <w:r w:rsidR="002E7711" w:rsidRPr="00247612">
          <w:rPr>
            <w:rStyle w:val="a3"/>
            <w:u w:color="000000"/>
          </w:rPr>
          <w:t>/65292975</w:t>
        </w:r>
        <w:r w:rsidR="002E7711" w:rsidRPr="00247612">
          <w:rPr>
            <w:rStyle w:val="a3"/>
            <w:u w:color="000000"/>
            <w:lang w:val="en-US"/>
          </w:rPr>
          <w:t>e</w:t>
        </w:r>
        <w:r w:rsidR="002E7711" w:rsidRPr="00247612">
          <w:rPr>
            <w:rStyle w:val="a3"/>
            <w:u w:color="000000"/>
          </w:rPr>
          <w:t>010</w:t>
        </w:r>
        <w:proofErr w:type="spellStart"/>
        <w:r w:rsidR="002E7711" w:rsidRPr="00247612">
          <w:rPr>
            <w:rStyle w:val="a3"/>
            <w:u w:color="000000"/>
            <w:lang w:val="en-US"/>
          </w:rPr>
          <w:t>dbb</w:t>
        </w:r>
        <w:proofErr w:type="spellEnd"/>
        <w:r w:rsidR="002E7711" w:rsidRPr="00247612">
          <w:rPr>
            <w:rStyle w:val="a3"/>
            <w:u w:color="000000"/>
          </w:rPr>
          <w:t>69</w:t>
        </w:r>
        <w:r w:rsidR="002E7711" w:rsidRPr="00247612">
          <w:rPr>
            <w:rStyle w:val="a3"/>
            <w:u w:color="000000"/>
            <w:lang w:val="en-US"/>
          </w:rPr>
          <w:t>d</w:t>
        </w:r>
        <w:r w:rsidR="002E7711" w:rsidRPr="00247612">
          <w:rPr>
            <w:rStyle w:val="a3"/>
            <w:u w:color="000000"/>
          </w:rPr>
          <w:t>4</w:t>
        </w:r>
        <w:r w:rsidR="002E7711" w:rsidRPr="00247612">
          <w:rPr>
            <w:rStyle w:val="a3"/>
            <w:u w:color="000000"/>
            <w:lang w:val="en-US"/>
          </w:rPr>
          <w:t>f</w:t>
        </w:r>
        <w:r w:rsidR="002E7711" w:rsidRPr="00247612">
          <w:rPr>
            <w:rStyle w:val="a3"/>
            <w:u w:color="000000"/>
          </w:rPr>
          <w:t>0</w:t>
        </w:r>
        <w:r w:rsidR="002E7711" w:rsidRPr="00247612">
          <w:rPr>
            <w:rStyle w:val="a3"/>
            <w:u w:color="000000"/>
            <w:lang w:val="en-US"/>
          </w:rPr>
          <w:t>c</w:t>
        </w:r>
        <w:r w:rsidR="002E7711" w:rsidRPr="00247612">
          <w:rPr>
            <w:rStyle w:val="a3"/>
            <w:u w:color="000000"/>
          </w:rPr>
          <w:t>6</w:t>
        </w:r>
        <w:r w:rsidR="002E7711" w:rsidRPr="00247612">
          <w:rPr>
            <w:rStyle w:val="a3"/>
            <w:u w:color="000000"/>
            <w:lang w:val="en-US"/>
          </w:rPr>
          <w:t>f</w:t>
        </w:r>
        <w:r w:rsidR="002E7711" w:rsidRPr="00247612">
          <w:rPr>
            <w:rStyle w:val="a3"/>
            <w:u w:color="000000"/>
          </w:rPr>
          <w:t>/</w:t>
        </w:r>
      </w:hyperlink>
    </w:p>
    <w:p w:rsidR="000552A9" w:rsidRPr="002E7711" w:rsidRDefault="000552A9">
      <w:pPr>
        <w:spacing w:after="9"/>
        <w:ind w:left="14" w:right="125"/>
      </w:pPr>
    </w:p>
    <w:p w:rsidR="00DA6DE6" w:rsidRDefault="00E70D2B">
      <w:pPr>
        <w:spacing w:after="265"/>
        <w:ind w:left="14" w:right="4114"/>
      </w:pPr>
      <w:r>
        <w:t>Приложение: на 1 л., в 1экз.</w:t>
      </w:r>
    </w:p>
    <w:p w:rsidR="002E7711" w:rsidRPr="002E7711" w:rsidRDefault="00E70D2B" w:rsidP="002E7711">
      <w:pPr>
        <w:spacing w:after="0"/>
        <w:ind w:left="777"/>
      </w:pPr>
      <w:r>
        <w:rPr>
          <w:sz w:val="30"/>
        </w:rPr>
        <w:tab/>
      </w:r>
      <w:r w:rsidR="002E7711" w:rsidRPr="002E7711">
        <w:t>Начальник МКУ «УО</w:t>
      </w:r>
      <w:proofErr w:type="gramStart"/>
      <w:r w:rsidR="002E7711" w:rsidRPr="002E7711">
        <w:t xml:space="preserve">»:   </w:t>
      </w:r>
      <w:proofErr w:type="gramEnd"/>
      <w:r w:rsidR="002E7711" w:rsidRPr="002E7711">
        <w:t xml:space="preserve">                                    </w:t>
      </w:r>
      <w:proofErr w:type="spellStart"/>
      <w:r w:rsidR="002E7711" w:rsidRPr="002E7711">
        <w:t>Х.Исаева</w:t>
      </w:r>
      <w:proofErr w:type="spellEnd"/>
    </w:p>
    <w:p w:rsidR="002E7711" w:rsidRPr="002E7711" w:rsidRDefault="002E7711" w:rsidP="002E7711">
      <w:pPr>
        <w:spacing w:after="0" w:line="259" w:lineRule="auto"/>
        <w:ind w:left="777" w:right="0" w:firstLine="0"/>
        <w:jc w:val="left"/>
      </w:pPr>
    </w:p>
    <w:p w:rsidR="002E7711" w:rsidRPr="002E7711" w:rsidRDefault="002E7711" w:rsidP="002E7711">
      <w:pPr>
        <w:spacing w:after="0" w:line="259" w:lineRule="auto"/>
        <w:ind w:left="777" w:right="0" w:firstLine="0"/>
        <w:jc w:val="left"/>
        <w:rPr>
          <w:i/>
          <w:sz w:val="20"/>
          <w:szCs w:val="20"/>
        </w:rPr>
      </w:pPr>
      <w:proofErr w:type="spellStart"/>
      <w:r w:rsidRPr="002E7711">
        <w:rPr>
          <w:i/>
          <w:sz w:val="20"/>
          <w:szCs w:val="20"/>
        </w:rPr>
        <w:t>Исп.Магомедова</w:t>
      </w:r>
      <w:proofErr w:type="spellEnd"/>
      <w:r w:rsidRPr="002E7711">
        <w:rPr>
          <w:i/>
          <w:sz w:val="20"/>
          <w:szCs w:val="20"/>
        </w:rPr>
        <w:t xml:space="preserve"> У.К.</w:t>
      </w:r>
    </w:p>
    <w:p w:rsidR="002E7711" w:rsidRPr="002E7711" w:rsidRDefault="002E7711" w:rsidP="002E7711">
      <w:pPr>
        <w:spacing w:after="0" w:line="259" w:lineRule="auto"/>
        <w:ind w:left="777" w:right="0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2E7711">
        <w:rPr>
          <w:i/>
          <w:sz w:val="20"/>
          <w:szCs w:val="20"/>
        </w:rPr>
        <w:t>Тел.:89034825746</w:t>
      </w:r>
    </w:p>
    <w:p w:rsidR="00DA6DE6" w:rsidRDefault="00DA6DE6" w:rsidP="002E7711">
      <w:pPr>
        <w:tabs>
          <w:tab w:val="center" w:pos="1183"/>
          <w:tab w:val="center" w:pos="4823"/>
          <w:tab w:val="center" w:pos="7310"/>
        </w:tabs>
        <w:spacing w:after="402" w:line="259" w:lineRule="auto"/>
        <w:ind w:left="0" w:right="0" w:firstLine="0"/>
        <w:jc w:val="left"/>
      </w:pPr>
    </w:p>
    <w:p w:rsidR="002E7711" w:rsidRDefault="002E7711" w:rsidP="002E7711">
      <w:pPr>
        <w:tabs>
          <w:tab w:val="center" w:pos="1183"/>
          <w:tab w:val="center" w:pos="4823"/>
          <w:tab w:val="center" w:pos="7310"/>
        </w:tabs>
        <w:spacing w:after="402" w:line="259" w:lineRule="auto"/>
        <w:ind w:left="0" w:right="0" w:firstLine="0"/>
        <w:jc w:val="left"/>
      </w:pPr>
    </w:p>
    <w:p w:rsidR="00E70D2B" w:rsidRDefault="00E70D2B" w:rsidP="002E7711">
      <w:pPr>
        <w:tabs>
          <w:tab w:val="center" w:pos="1183"/>
          <w:tab w:val="center" w:pos="4823"/>
          <w:tab w:val="center" w:pos="7310"/>
        </w:tabs>
        <w:spacing w:after="402" w:line="259" w:lineRule="auto"/>
        <w:ind w:left="0" w:right="0" w:firstLine="0"/>
        <w:jc w:val="left"/>
      </w:pPr>
    </w:p>
    <w:p w:rsidR="00E70D2B" w:rsidRDefault="00E70D2B" w:rsidP="002E7711">
      <w:pPr>
        <w:tabs>
          <w:tab w:val="center" w:pos="1183"/>
          <w:tab w:val="center" w:pos="4823"/>
          <w:tab w:val="center" w:pos="7310"/>
        </w:tabs>
        <w:spacing w:after="402" w:line="259" w:lineRule="auto"/>
        <w:ind w:left="0" w:right="0" w:firstLine="0"/>
        <w:jc w:val="left"/>
      </w:pPr>
    </w:p>
    <w:p w:rsidR="00E70D2B" w:rsidRDefault="00E70D2B" w:rsidP="002E7711">
      <w:pPr>
        <w:tabs>
          <w:tab w:val="center" w:pos="1183"/>
          <w:tab w:val="center" w:pos="4823"/>
          <w:tab w:val="center" w:pos="7310"/>
        </w:tabs>
        <w:spacing w:after="402" w:line="259" w:lineRule="auto"/>
        <w:ind w:left="0" w:right="0" w:firstLine="0"/>
        <w:jc w:val="left"/>
      </w:pPr>
      <w:bookmarkStart w:id="0" w:name="_GoBack"/>
      <w:bookmarkEnd w:id="0"/>
    </w:p>
    <w:p w:rsidR="002E7711" w:rsidRDefault="002E7711" w:rsidP="002E7711">
      <w:pPr>
        <w:tabs>
          <w:tab w:val="center" w:pos="1183"/>
          <w:tab w:val="center" w:pos="4823"/>
          <w:tab w:val="center" w:pos="7310"/>
        </w:tabs>
        <w:spacing w:after="402" w:line="259" w:lineRule="auto"/>
        <w:ind w:left="0" w:right="0" w:firstLine="0"/>
        <w:jc w:val="left"/>
      </w:pPr>
    </w:p>
    <w:p w:rsidR="00DA6DE6" w:rsidRDefault="00E70D2B">
      <w:pPr>
        <w:spacing w:after="25" w:line="259" w:lineRule="auto"/>
        <w:ind w:left="10" w:right="28" w:hanging="10"/>
        <w:jc w:val="right"/>
      </w:pPr>
      <w:r>
        <w:rPr>
          <w:sz w:val="30"/>
        </w:rPr>
        <w:lastRenderedPageBreak/>
        <w:t>П</w:t>
      </w:r>
      <w:r>
        <w:rPr>
          <w:sz w:val="30"/>
        </w:rPr>
        <w:t>риложение</w:t>
      </w:r>
    </w:p>
    <w:p w:rsidR="00DA6DE6" w:rsidRPr="002E7711" w:rsidRDefault="00E70D2B">
      <w:pPr>
        <w:spacing w:after="369" w:line="259" w:lineRule="auto"/>
        <w:ind w:left="509" w:right="0" w:hanging="10"/>
        <w:jc w:val="center"/>
        <w:rPr>
          <w:szCs w:val="28"/>
        </w:rPr>
      </w:pPr>
      <w:r w:rsidRPr="002E7711">
        <w:rPr>
          <w:szCs w:val="28"/>
        </w:rPr>
        <w:t>Программа семинар - практикума</w:t>
      </w:r>
    </w:p>
    <w:p w:rsidR="00DA6DE6" w:rsidRPr="002E7711" w:rsidRDefault="00E70D2B" w:rsidP="002E7711">
      <w:pPr>
        <w:numPr>
          <w:ilvl w:val="0"/>
          <w:numId w:val="1"/>
        </w:numPr>
        <w:spacing w:after="299"/>
        <w:ind w:right="67"/>
        <w:rPr>
          <w:szCs w:val="28"/>
        </w:rPr>
      </w:pPr>
      <w:r w:rsidRPr="002E7711">
        <w:rPr>
          <w:szCs w:val="28"/>
        </w:rPr>
        <w:t>«Информационная по</w:t>
      </w:r>
      <w:r w:rsidR="002E7711" w:rsidRPr="002E7711">
        <w:rPr>
          <w:szCs w:val="28"/>
        </w:rPr>
        <w:t>дд</w:t>
      </w:r>
      <w:r w:rsidRPr="002E7711">
        <w:rPr>
          <w:szCs w:val="28"/>
        </w:rPr>
        <w:t xml:space="preserve">ержка образовательного процесса школьной библиотеки» </w:t>
      </w:r>
      <w:proofErr w:type="spellStart"/>
      <w:r w:rsidRPr="002E7711">
        <w:rPr>
          <w:szCs w:val="28"/>
        </w:rPr>
        <w:t>Тананыкина</w:t>
      </w:r>
      <w:proofErr w:type="spellEnd"/>
      <w:r w:rsidRPr="002E7711">
        <w:rPr>
          <w:szCs w:val="28"/>
        </w:rPr>
        <w:t xml:space="preserve"> Лариса Валентиновна, </w:t>
      </w:r>
      <w:proofErr w:type="spellStart"/>
      <w:r w:rsidRPr="002E7711">
        <w:rPr>
          <w:szCs w:val="28"/>
        </w:rPr>
        <w:t>к.п.н</w:t>
      </w:r>
      <w:proofErr w:type="spellEnd"/>
      <w:r w:rsidRPr="002E7711">
        <w:rPr>
          <w:szCs w:val="28"/>
        </w:rPr>
        <w:t>., доцент кафедры библиотековедения и библиографии ДГУ</w:t>
      </w:r>
    </w:p>
    <w:p w:rsidR="00DA6DE6" w:rsidRPr="002E7711" w:rsidRDefault="00E70D2B" w:rsidP="002E7711">
      <w:pPr>
        <w:numPr>
          <w:ilvl w:val="0"/>
          <w:numId w:val="1"/>
        </w:numPr>
        <w:spacing w:after="0" w:line="259" w:lineRule="auto"/>
        <w:ind w:left="24" w:right="0"/>
        <w:rPr>
          <w:szCs w:val="28"/>
        </w:rPr>
      </w:pPr>
      <w:r w:rsidRPr="002E7711">
        <w:rPr>
          <w:szCs w:val="28"/>
        </w:rPr>
        <w:t>«Библиотека цифрового образовательного контента ФГИС «Моя Школа»</w:t>
      </w:r>
      <w:r w:rsidR="002E7711" w:rsidRPr="002E7711">
        <w:rPr>
          <w:szCs w:val="28"/>
        </w:rPr>
        <w:t xml:space="preserve"> </w:t>
      </w:r>
      <w:r w:rsidR="002E7711" w:rsidRPr="002E7711">
        <w:rPr>
          <w:noProof/>
          <w:szCs w:val="28"/>
        </w:rPr>
        <w:t>-</w:t>
      </w:r>
      <w:r w:rsidRPr="002E7711">
        <w:rPr>
          <w:noProof/>
          <w:szCs w:val="28"/>
        </w:rPr>
        <w:drawing>
          <wp:inline distT="0" distB="0" distL="0" distR="0">
            <wp:extent cx="94488" cy="9144"/>
            <wp:effectExtent l="0" t="0" r="0" b="0"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711">
        <w:rPr>
          <w:szCs w:val="28"/>
        </w:rPr>
        <w:t xml:space="preserve"> </w:t>
      </w:r>
      <w:proofErr w:type="spellStart"/>
      <w:r w:rsidRPr="002E7711">
        <w:rPr>
          <w:szCs w:val="28"/>
        </w:rPr>
        <w:t>Юзбекова</w:t>
      </w:r>
      <w:proofErr w:type="spellEnd"/>
      <w:r w:rsidRPr="002E7711">
        <w:rPr>
          <w:szCs w:val="28"/>
        </w:rPr>
        <w:t xml:space="preserve"> </w:t>
      </w:r>
      <w:proofErr w:type="spellStart"/>
      <w:r w:rsidRPr="002E7711">
        <w:rPr>
          <w:szCs w:val="28"/>
        </w:rPr>
        <w:t>Зарема</w:t>
      </w:r>
      <w:proofErr w:type="spellEnd"/>
      <w:r w:rsidRPr="002E7711">
        <w:rPr>
          <w:szCs w:val="28"/>
        </w:rPr>
        <w:t xml:space="preserve"> </w:t>
      </w:r>
      <w:proofErr w:type="spellStart"/>
      <w:r w:rsidRPr="002E7711">
        <w:rPr>
          <w:szCs w:val="28"/>
        </w:rPr>
        <w:t>Юзбековн</w:t>
      </w:r>
      <w:r w:rsidRPr="002E7711">
        <w:rPr>
          <w:szCs w:val="28"/>
        </w:rPr>
        <w:t>а</w:t>
      </w:r>
      <w:proofErr w:type="spellEnd"/>
      <w:r w:rsidRPr="002E7711">
        <w:rPr>
          <w:szCs w:val="28"/>
        </w:rPr>
        <w:t>, заведующая лабораторией цифровой трансформации образования ДИРО</w:t>
      </w:r>
    </w:p>
    <w:p w:rsidR="00DA6DE6" w:rsidRPr="002E7711" w:rsidRDefault="00E70D2B" w:rsidP="002E7711">
      <w:pPr>
        <w:spacing w:after="206"/>
        <w:ind w:left="14" w:right="0"/>
        <w:rPr>
          <w:szCs w:val="28"/>
        </w:rPr>
      </w:pPr>
      <w:r w:rsidRPr="002E7711">
        <w:rPr>
          <w:szCs w:val="28"/>
        </w:rPr>
        <w:t>З. «Возможности библиотеки «Я</w:t>
      </w:r>
      <w:r w:rsidR="002E7711" w:rsidRPr="002E7711">
        <w:rPr>
          <w:szCs w:val="28"/>
        </w:rPr>
        <w:t>Кл</w:t>
      </w:r>
      <w:r w:rsidRPr="002E7711">
        <w:rPr>
          <w:szCs w:val="28"/>
        </w:rPr>
        <w:t xml:space="preserve">асс» для школьного информационно </w:t>
      </w:r>
      <w:r w:rsidRPr="002E7711">
        <w:rPr>
          <w:noProof/>
          <w:szCs w:val="28"/>
        </w:rPr>
        <w:drawing>
          <wp:inline distT="0" distB="0" distL="0" distR="0">
            <wp:extent cx="97537" cy="9144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711">
        <w:rPr>
          <w:szCs w:val="28"/>
        </w:rPr>
        <w:t xml:space="preserve">библиотечного центра» — </w:t>
      </w:r>
      <w:proofErr w:type="spellStart"/>
      <w:r w:rsidRPr="002E7711">
        <w:rPr>
          <w:szCs w:val="28"/>
        </w:rPr>
        <w:t>Нудыгина</w:t>
      </w:r>
      <w:proofErr w:type="spellEnd"/>
      <w:r w:rsidRPr="002E7711">
        <w:rPr>
          <w:szCs w:val="28"/>
        </w:rPr>
        <w:t xml:space="preserve"> Марина Викторовна, руководитель образовательных проектов учебного центра класс</w:t>
      </w:r>
    </w:p>
    <w:p w:rsidR="00DA6DE6" w:rsidRPr="002E7711" w:rsidRDefault="00E70D2B" w:rsidP="002E7711">
      <w:pPr>
        <w:spacing w:after="289"/>
        <w:ind w:left="14" w:right="0"/>
        <w:rPr>
          <w:szCs w:val="28"/>
        </w:rPr>
      </w:pPr>
      <w:r w:rsidRPr="002E7711">
        <w:rPr>
          <w:szCs w:val="28"/>
        </w:rPr>
        <w:t>4, «Мето</w:t>
      </w:r>
      <w:r w:rsidR="002E7711" w:rsidRPr="002E7711">
        <w:rPr>
          <w:szCs w:val="28"/>
        </w:rPr>
        <w:t>д</w:t>
      </w:r>
      <w:r w:rsidRPr="002E7711">
        <w:rPr>
          <w:szCs w:val="28"/>
        </w:rPr>
        <w:t xml:space="preserve"> про</w:t>
      </w:r>
      <w:r w:rsidRPr="002E7711">
        <w:rPr>
          <w:szCs w:val="28"/>
        </w:rPr>
        <w:t xml:space="preserve">ектов как способ организации внеурочной Деятельности в </w:t>
      </w:r>
      <w:r w:rsidR="002E7711" w:rsidRPr="002E7711">
        <w:rPr>
          <w:szCs w:val="28"/>
        </w:rPr>
        <w:t>шко</w:t>
      </w:r>
      <w:r w:rsidRPr="002E7711">
        <w:rPr>
          <w:szCs w:val="28"/>
        </w:rPr>
        <w:t>л</w:t>
      </w:r>
      <w:r w:rsidR="002E7711" w:rsidRPr="002E7711">
        <w:rPr>
          <w:szCs w:val="28"/>
        </w:rPr>
        <w:t>ь</w:t>
      </w:r>
      <w:r w:rsidRPr="002E7711">
        <w:rPr>
          <w:szCs w:val="28"/>
        </w:rPr>
        <w:t>но</w:t>
      </w:r>
      <w:r w:rsidR="002E7711" w:rsidRPr="002E7711">
        <w:rPr>
          <w:szCs w:val="28"/>
        </w:rPr>
        <w:t>й</w:t>
      </w:r>
      <w:r w:rsidRPr="002E7711">
        <w:rPr>
          <w:szCs w:val="28"/>
        </w:rPr>
        <w:t xml:space="preserve"> библиотеке» Булатова Татьяна Владимировна, библиотекарь гимназии №1, г. </w:t>
      </w:r>
      <w:proofErr w:type="spellStart"/>
      <w:r w:rsidRPr="002E7711">
        <w:rPr>
          <w:szCs w:val="28"/>
        </w:rPr>
        <w:t>Кизилюрт</w:t>
      </w:r>
      <w:proofErr w:type="spellEnd"/>
    </w:p>
    <w:p w:rsidR="00DA6DE6" w:rsidRPr="002E7711" w:rsidRDefault="00E70D2B" w:rsidP="002E7711">
      <w:pPr>
        <w:ind w:left="14" w:right="0"/>
        <w:rPr>
          <w:szCs w:val="28"/>
        </w:rPr>
      </w:pPr>
      <w:r w:rsidRPr="002E7711">
        <w:rPr>
          <w:szCs w:val="28"/>
        </w:rPr>
        <w:t xml:space="preserve">5. «Сто один способ привлечь Детей к чтению» — Омарова </w:t>
      </w:r>
      <w:proofErr w:type="spellStart"/>
      <w:r w:rsidRPr="002E7711">
        <w:rPr>
          <w:szCs w:val="28"/>
        </w:rPr>
        <w:t>Саният</w:t>
      </w:r>
      <w:proofErr w:type="spellEnd"/>
      <w:r w:rsidRPr="002E7711">
        <w:rPr>
          <w:szCs w:val="28"/>
        </w:rPr>
        <w:t xml:space="preserve"> </w:t>
      </w:r>
      <w:proofErr w:type="spellStart"/>
      <w:r w:rsidRPr="002E7711">
        <w:rPr>
          <w:szCs w:val="28"/>
        </w:rPr>
        <w:t>Абдулмуталибовна</w:t>
      </w:r>
      <w:proofErr w:type="spellEnd"/>
      <w:r w:rsidRPr="002E7711">
        <w:rPr>
          <w:szCs w:val="28"/>
        </w:rPr>
        <w:t xml:space="preserve">, библиотекарь гимназии №1, </w:t>
      </w:r>
      <w:proofErr w:type="spellStart"/>
      <w:r w:rsidRPr="002E7711">
        <w:rPr>
          <w:szCs w:val="28"/>
        </w:rPr>
        <w:t>п.Чир</w:t>
      </w:r>
      <w:r w:rsidRPr="002E7711">
        <w:rPr>
          <w:szCs w:val="28"/>
        </w:rPr>
        <w:t>кей</w:t>
      </w:r>
      <w:proofErr w:type="spellEnd"/>
      <w:r w:rsidRPr="002E7711">
        <w:rPr>
          <w:szCs w:val="28"/>
        </w:rPr>
        <w:t xml:space="preserve">, </w:t>
      </w:r>
      <w:proofErr w:type="spellStart"/>
      <w:r w:rsidRPr="002E7711">
        <w:rPr>
          <w:szCs w:val="28"/>
        </w:rPr>
        <w:t>Кизилюртовский</w:t>
      </w:r>
      <w:proofErr w:type="spellEnd"/>
      <w:r w:rsidRPr="002E7711">
        <w:rPr>
          <w:szCs w:val="28"/>
        </w:rPr>
        <w:t xml:space="preserve"> р-н</w:t>
      </w:r>
    </w:p>
    <w:p w:rsidR="00DA6DE6" w:rsidRPr="002E7711" w:rsidRDefault="002E7711" w:rsidP="002E7711">
      <w:pPr>
        <w:ind w:left="14" w:right="0"/>
        <w:rPr>
          <w:szCs w:val="28"/>
        </w:rPr>
      </w:pPr>
      <w:r w:rsidRPr="002E7711">
        <w:rPr>
          <w:szCs w:val="28"/>
        </w:rPr>
        <w:t>6. «Профил</w:t>
      </w:r>
      <w:r w:rsidR="00E70D2B" w:rsidRPr="002E7711">
        <w:rPr>
          <w:szCs w:val="28"/>
        </w:rPr>
        <w:t xml:space="preserve">актика синдрома эмоционального выгорания работников библиотеки» — </w:t>
      </w:r>
      <w:proofErr w:type="spellStart"/>
      <w:r w:rsidR="00E70D2B" w:rsidRPr="002E7711">
        <w:rPr>
          <w:szCs w:val="28"/>
        </w:rPr>
        <w:t>Ирзаева</w:t>
      </w:r>
      <w:proofErr w:type="spellEnd"/>
      <w:r w:rsidR="00E70D2B" w:rsidRPr="002E7711">
        <w:rPr>
          <w:szCs w:val="28"/>
        </w:rPr>
        <w:t xml:space="preserve"> Мариам </w:t>
      </w:r>
      <w:proofErr w:type="spellStart"/>
      <w:r w:rsidR="00E70D2B" w:rsidRPr="002E7711">
        <w:rPr>
          <w:szCs w:val="28"/>
        </w:rPr>
        <w:t>Гамидовна</w:t>
      </w:r>
      <w:proofErr w:type="spellEnd"/>
      <w:r w:rsidR="00E70D2B" w:rsidRPr="002E7711">
        <w:rPr>
          <w:szCs w:val="28"/>
        </w:rPr>
        <w:t>, ведущий специалист ЛМСПИО ДИРО</w:t>
      </w:r>
    </w:p>
    <w:p w:rsidR="00DA6DE6" w:rsidRPr="002E7711" w:rsidRDefault="00E70D2B" w:rsidP="002E7711">
      <w:pPr>
        <w:spacing w:after="19" w:line="252" w:lineRule="auto"/>
        <w:ind w:left="585" w:right="0"/>
        <w:rPr>
          <w:szCs w:val="28"/>
        </w:rPr>
      </w:pPr>
      <w:r w:rsidRPr="002E7711">
        <w:rPr>
          <w:szCs w:val="28"/>
        </w:rPr>
        <w:t>7. Свобо</w:t>
      </w:r>
      <w:r w:rsidR="002E7711" w:rsidRPr="002E7711">
        <w:rPr>
          <w:szCs w:val="28"/>
        </w:rPr>
        <w:t>д</w:t>
      </w:r>
      <w:r w:rsidRPr="002E7711">
        <w:rPr>
          <w:szCs w:val="28"/>
        </w:rPr>
        <w:t>ны</w:t>
      </w:r>
      <w:r w:rsidR="002E7711">
        <w:rPr>
          <w:szCs w:val="28"/>
        </w:rPr>
        <w:t>й</w:t>
      </w:r>
      <w:r w:rsidRPr="002E7711">
        <w:rPr>
          <w:szCs w:val="28"/>
        </w:rPr>
        <w:t xml:space="preserve"> микрофон</w:t>
      </w:r>
    </w:p>
    <w:sectPr w:rsidR="00DA6DE6" w:rsidRPr="002E7711" w:rsidSect="002E7711">
      <w:type w:val="continuous"/>
      <w:pgSz w:w="11904" w:h="16834"/>
      <w:pgMar w:top="993" w:right="931" w:bottom="726" w:left="8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54E95"/>
    <w:multiLevelType w:val="hybridMultilevel"/>
    <w:tmpl w:val="F8242B56"/>
    <w:lvl w:ilvl="0" w:tplc="C980B9B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6A1A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8C06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B6A4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ED224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CFC3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02A2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98B46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0D1E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E6"/>
    <w:rsid w:val="000552A9"/>
    <w:rsid w:val="001716C0"/>
    <w:rsid w:val="002E7711"/>
    <w:rsid w:val="00A26CD1"/>
    <w:rsid w:val="00DA6DE6"/>
    <w:rsid w:val="00E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5D0A"/>
  <w15:docId w15:val="{184F9DFF-0708-46AD-8F1C-9BD3405A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1" w:line="267" w:lineRule="auto"/>
      <w:ind w:left="29" w:right="5" w:firstLine="56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forms.yandex.ru/u/65292975e010dbb69d4f0c6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2023-10-17T12:30:00Z</dcterms:created>
  <dcterms:modified xsi:type="dcterms:W3CDTF">2023-10-17T12:30:00Z</dcterms:modified>
</cp:coreProperties>
</file>